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5"/>
      </w:tblGrid>
      <w:tr w:rsidR="00B571D6" w:rsidTr="0036640B">
        <w:trPr>
          <w:trHeight w:val="13305"/>
        </w:trPr>
        <w:tc>
          <w:tcPr>
            <w:tcW w:w="435" w:type="dxa"/>
            <w:shd w:val="clear" w:color="auto" w:fill="C2D69B" w:themeFill="accent3" w:themeFillTint="99"/>
          </w:tcPr>
          <w:p w:rsidR="00B571D6" w:rsidRDefault="00B571D6" w:rsidP="00B571D6"/>
          <w:p w:rsidR="00B571D6" w:rsidRPr="00B571D6" w:rsidRDefault="00B571D6" w:rsidP="00B571D6"/>
          <w:p w:rsidR="00B571D6" w:rsidRPr="00B571D6" w:rsidRDefault="00B571D6" w:rsidP="00B571D6"/>
          <w:p w:rsidR="00B571D6" w:rsidRPr="00B571D6" w:rsidRDefault="00B571D6" w:rsidP="00B571D6"/>
          <w:p w:rsidR="00B571D6" w:rsidRPr="00B571D6" w:rsidRDefault="00B571D6" w:rsidP="00B571D6"/>
          <w:p w:rsidR="00B571D6" w:rsidRPr="00B571D6" w:rsidRDefault="00B571D6" w:rsidP="00B571D6"/>
          <w:p w:rsidR="00B571D6" w:rsidRPr="00B571D6" w:rsidRDefault="00B571D6" w:rsidP="00B571D6"/>
          <w:p w:rsidR="00B571D6" w:rsidRPr="00B571D6" w:rsidRDefault="00B571D6" w:rsidP="00B571D6"/>
        </w:tc>
      </w:tr>
    </w:tbl>
    <w:p w:rsidR="00215186" w:rsidRDefault="006D3CF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-43.2pt;margin-top:618.2pt;width:196.5pt;height:107.25pt;z-index:251734016;mso-position-horizontal-relative:text;mso-position-vertical-relative:text">
            <v:textbox>
              <w:txbxContent>
                <w:p w:rsidR="003B1302" w:rsidRDefault="0036640B">
                  <w:r>
                    <w:t>Sovyetlerle müttefikleri arasında Brest Litovsk Antlaşması imzalandı.</w:t>
                  </w:r>
                </w:p>
                <w:p w:rsidR="0036640B" w:rsidRDefault="00576987">
                  <w:r>
                    <w:t>Wilson İlkeleri ortaya çıktı.(8 Ocak)</w:t>
                  </w:r>
                </w:p>
                <w:p w:rsidR="00576987" w:rsidRDefault="00576987">
                  <w:r>
                    <w:t>Osmanlı Devleti Mondros Ateşkes antlaşması imzaladı.(30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5" type="#_x0000_t32" style="position:absolute;margin-left:157.05pt;margin-top:630.95pt;width:68.25pt;height:0;flip:x;z-index:251741184;mso-position-horizontal-relative:text;mso-position-vertical-relative:text" o:connectortype="straight">
            <v:stroke endarrow="block"/>
          </v:shape>
        </w:pict>
      </w:r>
      <w:r w:rsidR="0036640B"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2137410</wp:posOffset>
            </wp:positionH>
            <wp:positionV relativeFrom="margin">
              <wp:posOffset>8270240</wp:posOffset>
            </wp:positionV>
            <wp:extent cx="1689100" cy="1362075"/>
            <wp:effectExtent l="19050" t="0" r="6350" b="0"/>
            <wp:wrapSquare wrapText="bothSides"/>
            <wp:docPr id="11" name="10 Resim" descr="CanakkalePanoram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akkalePanoramasi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101" type="#_x0000_t202" style="position:absolute;margin-left:188.55pt;margin-top:757.7pt;width:98.25pt;height:24pt;z-index:251737088;mso-position-horizontal-relative:text;mso-position-vertical-relative:text" fillcolor="#ffc000">
            <v:textbox>
              <w:txbxContent>
                <w:p w:rsidR="003B1302" w:rsidRDefault="0036640B">
                  <w:r>
                    <w:t xml:space="preserve"> Çanakkale Savaşı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2" type="#_x0000_t202" style="position:absolute;margin-left:313.8pt;margin-top:757.7pt;width:211.5pt;height:27pt;z-index:251738112;mso-position-horizontal-relative:text;mso-position-vertical-relative:text" fillcolor="#ffc000">
            <v:textbox>
              <w:txbxContent>
                <w:p w:rsidR="003B1302" w:rsidRDefault="0036640B">
                  <w:r>
                    <w:t>Sarıkamış’ta çok askerimiz donarak öldü.</w:t>
                  </w:r>
                </w:p>
              </w:txbxContent>
            </v:textbox>
          </v:shape>
        </w:pict>
      </w:r>
      <w:r w:rsidR="0036640B"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4166235</wp:posOffset>
            </wp:positionH>
            <wp:positionV relativeFrom="margin">
              <wp:posOffset>8460740</wp:posOffset>
            </wp:positionV>
            <wp:extent cx="2419350" cy="1171575"/>
            <wp:effectExtent l="19050" t="0" r="0" b="0"/>
            <wp:wrapSquare wrapText="bothSides"/>
            <wp:docPr id="10" name="9 Resim" descr="sarikami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rikamis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99" type="#_x0000_t202" style="position:absolute;margin-left:301.05pt;margin-top:612.95pt;width:224.25pt;height:52.5pt;z-index:251735040;mso-position-horizontal-relative:text;mso-position-vertical-relative:text">
            <v:textbox>
              <w:txbxContent>
                <w:p w:rsidR="0036640B" w:rsidRDefault="0036640B" w:rsidP="0036640B">
                  <w:pPr>
                    <w:spacing w:after="0"/>
                  </w:pPr>
                  <w:r>
                    <w:t>Rusya’da ihtilal oldu. Çarlık rejimi yıkıldı.</w:t>
                  </w:r>
                </w:p>
                <w:p w:rsidR="003B1302" w:rsidRDefault="0036640B" w:rsidP="0036640B">
                  <w:pPr>
                    <w:spacing w:after="0"/>
                  </w:pPr>
                  <w:r>
                    <w:t>(6-7 Kasım).ABD, İtilaf Devletleri yanında savaşa girdi.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8" type="#_x0000_t32" style="position:absolute;margin-left:280.05pt;margin-top:612.95pt;width:18pt;height:0;z-index:25174425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5" type="#_x0000_t32" style="position:absolute;margin-left:191.55pt;margin-top:584.45pt;width:32.25pt;height:.05pt;flip:x;z-index:25168588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6" type="#_x0000_t202" style="position:absolute;margin-left:-43.2pt;margin-top:584.45pt;width:237pt;height:21.75pt;z-index:251710464;mso-position-horizontal-relative:text;mso-position-vertical-relative:text">
            <v:textbox>
              <w:txbxContent>
                <w:p w:rsidR="009B6531" w:rsidRDefault="003B1302">
                  <w:r>
                    <w:t>Romanya, İtilaf Devletleri safına katıldı.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226.05pt;margin-top:618.2pt;width:51pt;height:22.5pt;z-index:251721728;mso-position-horizontal-relative:text;mso-position-vertical-relative:text" fillcolor="#ccc0d9 [1303]">
            <v:textbox>
              <w:txbxContent>
                <w:p w:rsidR="009B6531" w:rsidRPr="003B1302" w:rsidRDefault="003B1302" w:rsidP="003B1302">
                  <w:pPr>
                    <w:jc w:val="center"/>
                    <w:rPr>
                      <w:b/>
                    </w:rPr>
                  </w:pPr>
                  <w:r w:rsidRPr="003B1302">
                    <w:rPr>
                      <w:b/>
                    </w:rPr>
                    <w:t>1918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225.3pt;margin-top:591.2pt;width:54pt;height:21.75pt;z-index:251714560;mso-position-horizontal-relative:text;mso-position-vertical-relative:text" fillcolor="#ccc0d9 [1303]">
            <v:textbox>
              <w:txbxContent>
                <w:p w:rsidR="009B6531" w:rsidRPr="003B1302" w:rsidRDefault="003B1302" w:rsidP="003B1302">
                  <w:pPr>
                    <w:jc w:val="center"/>
                    <w:rPr>
                      <w:b/>
                    </w:rPr>
                  </w:pPr>
                  <w:r w:rsidRPr="003B1302">
                    <w:rPr>
                      <w:b/>
                    </w:rPr>
                    <w:t>1917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226.05pt;margin-top:564.2pt;width:53.25pt;height:20.25pt;z-index:251715584;mso-position-horizontal-relative:text;mso-position-vertical-relative:text" fillcolor="#ccc0d9 [1303]">
            <v:textbox>
              <w:txbxContent>
                <w:p w:rsidR="009B6531" w:rsidRPr="003B1302" w:rsidRDefault="003B1302" w:rsidP="003B1302">
                  <w:pPr>
                    <w:jc w:val="center"/>
                    <w:rPr>
                      <w:b/>
                    </w:rPr>
                  </w:pPr>
                  <w:r w:rsidRPr="003B1302">
                    <w:rPr>
                      <w:b/>
                    </w:rPr>
                    <w:t>1916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32" style="position:absolute;margin-left:277.05pt;margin-top:555.2pt;width:31.5pt;height:1.5pt;flip:x y;z-index:25168179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6" type="#_x0000_t202" style="position:absolute;margin-left:301.05pt;margin-top:550.7pt;width:220.5pt;height:55.5pt;z-index:251720704;mso-position-horizontal-relative:text;mso-position-vertical-relative:text">
            <v:textbox>
              <w:txbxContent>
                <w:p w:rsidR="009B6531" w:rsidRDefault="003B1302">
                  <w:r>
                    <w:t>Sarıkamış faciası yaşandı.(10 Ocak)Çanakkale Savaşları oldu. Savaş Osmanlı Devleti lehine sonuçlandı.(18 Mart)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5" type="#_x0000_t202" style="position:absolute;margin-left:223.8pt;margin-top:534.2pt;width:55.5pt;height:21pt;z-index:251729920;mso-position-horizontal-relative:text;mso-position-vertical-relative:text" fillcolor="#ccc0d9 [1303]">
            <v:textbox>
              <w:txbxContent>
                <w:p w:rsidR="009B6531" w:rsidRPr="003B1302" w:rsidRDefault="003B1302" w:rsidP="003B1302">
                  <w:pPr>
                    <w:jc w:val="center"/>
                    <w:rPr>
                      <w:b/>
                    </w:rPr>
                  </w:pPr>
                  <w:r w:rsidRPr="003B1302">
                    <w:rPr>
                      <w:b/>
                    </w:rPr>
                    <w:t>1915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202" style="position:absolute;margin-left:313.05pt;margin-top:508.7pt;width:208.5pt;height:40.5pt;z-index:251730944;mso-position-horizontal-relative:text;mso-position-vertical-relative:text">
            <v:textbox>
              <w:txbxContent>
                <w:p w:rsidR="009B6531" w:rsidRDefault="003B1302" w:rsidP="003B1302">
                  <w:r>
                    <w:t>1.</w:t>
                  </w:r>
                  <w:r w:rsidR="00950C6D">
                    <w:t>Dünya Savaşı başladı.</w:t>
                  </w:r>
                  <w:r>
                    <w:t>(28 Ekim)Rusya Osmanlı Devleti’ne savaş ilan etti.(9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32" style="position:absolute;margin-left:208.05pt;margin-top:527.45pt;width:12pt;height:0;flip:x;z-index:25169100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2" type="#_x0000_t202" style="position:absolute;margin-left:69.3pt;margin-top:527.45pt;width:138.75pt;height:51.75pt;z-index:251726848;mso-position-horizontal-relative:text;mso-position-vertical-relative:text">
            <v:textbox>
              <w:txbxContent>
                <w:p w:rsidR="009B6531" w:rsidRDefault="00950C6D">
                  <w:r>
                    <w:t>Osmanlı Hükümeti kap</w:t>
                  </w:r>
                  <w:r w:rsidR="003B1302">
                    <w:t>i</w:t>
                  </w:r>
                  <w:r>
                    <w:t>t</w:t>
                  </w:r>
                  <w:r w:rsidR="003B1302">
                    <w:t>ü</w:t>
                  </w:r>
                  <w:r>
                    <w:t>lasyonları kaldırdığını ilan etti.</w:t>
                  </w:r>
                  <w:r w:rsidR="003B1302">
                    <w:t>(2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202" style="position:absolute;margin-left:106.05pt;margin-top:473.45pt;width:97.5pt;height:49.5pt;z-index:251727872;mso-position-horizontal-relative:text;mso-position-vertical-relative:text">
            <v:textbox>
              <w:txbxContent>
                <w:p w:rsidR="009B6531" w:rsidRDefault="00950C6D">
                  <w:r>
                    <w:t>Atatürk, Sofya Askeri ataşeliğine atandı.(27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32" style="position:absolute;margin-left:280.05pt;margin-top:519.95pt;width:33pt;height:0;z-index:25167974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margin-left:203.55pt;margin-top:495.2pt;width:19.5pt;height:0;flip:x;z-index:25169203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4" type="#_x0000_t202" style="position:absolute;margin-left:303.3pt;margin-top:483.2pt;width:218.25pt;height:21.75pt;z-index:251728896;mso-position-horizontal-relative:text;mso-position-vertical-relative:text">
            <v:textbox>
              <w:txbxContent>
                <w:p w:rsidR="009B6531" w:rsidRDefault="00950C6D">
                  <w:r>
                    <w:t>2. Balkan Savaşları başladı.( 29-30 Haziran)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32" style="position:absolute;margin-left:282.3pt;margin-top:495.2pt;width:18.75pt;height:0;z-index:25169408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7" type="#_x0000_t202" style="position:absolute;margin-left:-50.7pt;margin-top:516.2pt;width:120pt;height:39pt;z-index:251711488;mso-position-horizontal-relative:text;mso-position-vertical-relative:text" fillcolor="#ffc000">
            <v:textbox style="mso-next-textbox:#_x0000_s1077">
              <w:txbxContent>
                <w:p w:rsidR="009B6531" w:rsidRDefault="00950C6D" w:rsidP="00950C6D">
                  <w:pPr>
                    <w:jc w:val="center"/>
                  </w:pPr>
                  <w:r>
                    <w:t>Trablusgarp Savaşı’nda Mustafa Kemal</w:t>
                  </w:r>
                </w:p>
              </w:txbxContent>
            </v:textbox>
          </v:shape>
        </w:pict>
      </w:r>
      <w:r w:rsidR="00950C6D"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-558800</wp:posOffset>
            </wp:positionH>
            <wp:positionV relativeFrom="margin">
              <wp:posOffset>5241290</wp:posOffset>
            </wp:positionV>
            <wp:extent cx="1857375" cy="1333500"/>
            <wp:effectExtent l="19050" t="0" r="9525" b="0"/>
            <wp:wrapSquare wrapText="bothSides"/>
            <wp:docPr id="5" name="4 Resim" descr="EM662O7-trablusgarp-savasi-nda-derne-komutani-kurmay-binbasi-mustafa-kemal-1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662O7-trablusgarp-savasi-nda-derne-komutani-kurmay-binbasi-mustafa-kemal-191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4" type="#_x0000_t32" style="position:absolute;margin-left:199.05pt;margin-top:447.95pt;width:21pt;height:0;flip:x;z-index:25168486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193.8pt;margin-top:368.45pt;width:26.25pt;height:.05pt;flip:x;z-index:25167462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189.3pt;margin-top:261.2pt;width:63pt;height:.05pt;flip:x;z-index:25168793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184.05pt;margin-top:228.95pt;width:37.5pt;height:.05pt;flip:x;z-index:25167667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8" type="#_x0000_t202" style="position:absolute;margin-left:103.8pt;margin-top:424.7pt;width:96.75pt;height:42.75pt;z-index:251712512;mso-position-horizontal-relative:text;mso-position-vertical-relative:text">
            <v:textbox style="mso-next-textbox:#_x0000_s1078">
              <w:txbxContent>
                <w:p w:rsidR="009B6531" w:rsidRDefault="00C25838">
                  <w:r>
                    <w:t>Trablusgarp Savaşı(29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margin-left:307.05pt;margin-top:457.7pt;width:126pt;height:24pt;z-index:251724800;mso-position-horizontal-relative:text;mso-position-vertical-relative:text">
            <v:textbox style="mso-next-textbox:#_x0000_s1090">
              <w:txbxContent>
                <w:p w:rsidR="009B6531" w:rsidRDefault="00950C6D">
                  <w:r>
                    <w:t>Balkan Savaşları başladı.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32" style="position:absolute;margin-left:280.05pt;margin-top:473.45pt;width:25.5pt;height:0;z-index:2516838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1" type="#_x0000_t202" style="position:absolute;margin-left:-36.45pt;margin-top:368.45pt;width:230.25pt;height:43.5pt;z-index:251725824;mso-position-horizontal-relative:text;mso-position-vertical-relative:text">
            <v:textbox>
              <w:txbxContent>
                <w:p w:rsidR="009B6531" w:rsidRDefault="00C25838">
                  <w:r>
                    <w:t>Atatürk, Şam da Vatan ve</w:t>
                  </w:r>
                  <w:r w:rsidR="009B6531">
                    <w:t xml:space="preserve"> Hürriyet </w:t>
                  </w:r>
                  <w:r>
                    <w:t>Cemiyetini kurdu.</w:t>
                  </w:r>
                  <w:r w:rsidR="009B6531">
                    <w:t xml:space="preserve"> </w:t>
                  </w:r>
                  <w:r>
                    <w:t>3.Ordu ya tayin edildi. Selanik’e geldi.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202" style="position:absolute;margin-left:223.8pt;margin-top:508.7pt;width:55.5pt;height:18.75pt;z-index:251723776;mso-position-horizontal-relative:text;mso-position-vertical-relative:text" fillcolor="#ccc0d9 [1303]">
            <v:textbox>
              <w:txbxContent>
                <w:p w:rsidR="009B6531" w:rsidRPr="00C25838" w:rsidRDefault="00C25838" w:rsidP="00C25838">
                  <w:pPr>
                    <w:jc w:val="center"/>
                    <w:rPr>
                      <w:b/>
                    </w:rPr>
                  </w:pPr>
                  <w:r w:rsidRPr="00C25838">
                    <w:rPr>
                      <w:b/>
                    </w:rPr>
                    <w:t>1914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202" style="position:absolute;margin-left:223.8pt;margin-top:486.95pt;width:56.25pt;height:18pt;z-index:251722752;mso-position-horizontal-relative:text;mso-position-vertical-relative:text" fillcolor="#ccc0d9 [1303]">
            <v:textbox>
              <w:txbxContent>
                <w:p w:rsidR="009B6531" w:rsidRPr="00C25838" w:rsidRDefault="00C25838" w:rsidP="00C25838">
                  <w:pPr>
                    <w:jc w:val="center"/>
                    <w:rPr>
                      <w:b/>
                    </w:rPr>
                  </w:pPr>
                  <w:r w:rsidRPr="00C25838">
                    <w:rPr>
                      <w:b/>
                    </w:rPr>
                    <w:t>1913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223.8pt;margin-top:463.7pt;width:55.5pt;height:19.5pt;z-index:251713536;mso-position-horizontal-relative:text;mso-position-vertical-relative:text" fillcolor="#ccc0d9 [1303]">
            <v:textbox>
              <w:txbxContent>
                <w:p w:rsidR="009B6531" w:rsidRPr="00C25838" w:rsidRDefault="00C25838" w:rsidP="00C25838">
                  <w:pPr>
                    <w:jc w:val="center"/>
                    <w:rPr>
                      <w:b/>
                    </w:rPr>
                  </w:pPr>
                  <w:r w:rsidRPr="00C25838">
                    <w:rPr>
                      <w:b/>
                    </w:rPr>
                    <w:t>1912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223.8pt;margin-top:435.95pt;width:56.25pt;height:21.75pt;z-index:251717632;mso-position-horizontal-relative:text;mso-position-vertical-relative:text" fillcolor="#ccc0d9 [1303]">
            <v:textbox>
              <w:txbxContent>
                <w:p w:rsidR="009B6531" w:rsidRPr="00C25838" w:rsidRDefault="00C25838" w:rsidP="00C25838">
                  <w:pPr>
                    <w:jc w:val="center"/>
                    <w:rPr>
                      <w:b/>
                    </w:rPr>
                  </w:pPr>
                  <w:r w:rsidRPr="00C25838">
                    <w:rPr>
                      <w:b/>
                    </w:rPr>
                    <w:t>1911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223.8pt;margin-top:355.7pt;width:53.25pt;height:20.25pt;z-index:251704320;mso-position-horizontal-relative:text;mso-position-vertical-relative:text" fillcolor="#ccc0d9 [1303]">
            <v:textbox>
              <w:txbxContent>
                <w:p w:rsidR="009801D8" w:rsidRPr="009B6531" w:rsidRDefault="009B6531" w:rsidP="009B6531">
                  <w:pPr>
                    <w:jc w:val="center"/>
                    <w:rPr>
                      <w:b/>
                    </w:rPr>
                  </w:pPr>
                  <w:r w:rsidRPr="009B6531">
                    <w:rPr>
                      <w:b/>
                    </w:rPr>
                    <w:t>1907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221.55pt;margin-top:325.7pt;width:55.5pt;height:19.5pt;z-index:251699200;mso-position-horizontal-relative:text;mso-position-vertical-relative:text" fillcolor="#ccc0d9 [1303]">
            <v:textbox>
              <w:txbxContent>
                <w:p w:rsidR="009801D8" w:rsidRPr="009B6531" w:rsidRDefault="009B6531" w:rsidP="009B6531">
                  <w:pPr>
                    <w:jc w:val="center"/>
                    <w:rPr>
                      <w:b/>
                    </w:rPr>
                  </w:pPr>
                  <w:r w:rsidRPr="009B6531">
                    <w:rPr>
                      <w:b/>
                    </w:rPr>
                    <w:t>1905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32" style="position:absolute;margin-left:277.05pt;margin-top:417.2pt;width:24pt;height:.05pt;z-index:25169305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4" type="#_x0000_t202" style="position:absolute;margin-left:303.3pt;margin-top:411.95pt;width:222pt;height:36pt;z-index:251718656;mso-position-horizontal-relative:text;mso-position-vertical-relative:text">
            <v:textbox>
              <w:txbxContent>
                <w:p w:rsidR="009B6531" w:rsidRDefault="00C25838">
                  <w:r>
                    <w:t>31 Mart olayı yaşandı. II. Abdülhamit tahttan indirildi.(13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margin-left:223.8pt;margin-top:403.7pt;width:55.5pt;height:21pt;z-index:251716608;mso-position-horizontal-relative:text;mso-position-vertical-relative:text" fillcolor="#ccc0d9 [1303]">
            <v:textbox>
              <w:txbxContent>
                <w:p w:rsidR="009B6531" w:rsidRPr="00C25838" w:rsidRDefault="00C25838" w:rsidP="00C25838">
                  <w:pPr>
                    <w:jc w:val="center"/>
                    <w:rPr>
                      <w:b/>
                    </w:rPr>
                  </w:pPr>
                  <w:r w:rsidRPr="00C25838">
                    <w:rPr>
                      <w:b/>
                    </w:rPr>
                    <w:t>1909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32" style="position:absolute;margin-left:280.05pt;margin-top:388.7pt;width:60.75pt;height:0;z-index:25168998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5" type="#_x0000_t202" style="position:absolute;margin-left:346.8pt;margin-top:379.7pt;width:162.75pt;height:24pt;z-index:251719680;mso-position-horizontal-relative:text;mso-position-vertical-relative:text">
            <v:textbox>
              <w:txbxContent>
                <w:p w:rsidR="009B6531" w:rsidRDefault="00C25838">
                  <w:r>
                    <w:t>II. Meşrutiyet dönemi başladı.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23.8pt;margin-top:379.7pt;width:55.5pt;height:19.5pt;z-index:251707392;mso-position-horizontal-relative:text;mso-position-vertical-relative:text" fillcolor="#ccc0d9 [1303]">
            <v:textbox>
              <w:txbxContent>
                <w:p w:rsidR="009801D8" w:rsidRPr="009B6531" w:rsidRDefault="009B6531" w:rsidP="009B6531">
                  <w:pPr>
                    <w:jc w:val="center"/>
                    <w:rPr>
                      <w:b/>
                    </w:rPr>
                  </w:pPr>
                  <w:r w:rsidRPr="009B6531">
                    <w:rPr>
                      <w:b/>
                    </w:rPr>
                    <w:t>1908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-5.7pt;margin-top:349.7pt;width:71.25pt;height:21pt;z-index:251703296;mso-position-horizontal-relative:text;mso-position-vertical-relative:text" fillcolor="#ffc000">
            <v:textbox>
              <w:txbxContent>
                <w:p w:rsidR="009801D8" w:rsidRDefault="009B6531">
                  <w:r>
                    <w:t>Darülfünun</w:t>
                  </w:r>
                </w:p>
              </w:txbxContent>
            </v:textbox>
          </v:shape>
        </w:pict>
      </w:r>
      <w:r w:rsidR="009B6531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-453390</wp:posOffset>
            </wp:positionH>
            <wp:positionV relativeFrom="margin">
              <wp:posOffset>3145790</wp:posOffset>
            </wp:positionV>
            <wp:extent cx="1685925" cy="1314450"/>
            <wp:effectExtent l="19050" t="0" r="9525" b="0"/>
            <wp:wrapSquare wrapText="bothSides"/>
            <wp:docPr id="2" name="1 Resim" descr="IstanbulUniversites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anbulUniversitesi-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4" type="#_x0000_t202" style="position:absolute;margin-left:307.8pt;margin-top:333.95pt;width:213.75pt;height:34.5pt;z-index:251706368;mso-position-horizontal-relative:text;mso-position-vertical-relative:text">
            <v:textbox>
              <w:txbxContent>
                <w:p w:rsidR="009801D8" w:rsidRDefault="009B6531">
                  <w:r>
                    <w:t>Mezun olan Atatürk, ilk görev yeri olan Şam 5. Orduya atandı.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32" style="position:absolute;margin-left:272.55pt;margin-top:339.2pt;width:35.25pt;height:0;z-index:25167360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280.05pt;margin-top:298.7pt;width:12pt;height:0;flip:x;z-index:2516889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6" type="#_x0000_t202" style="position:absolute;margin-left:289.8pt;margin-top:252.2pt;width:96pt;height:73.5pt;z-index:251698176;mso-position-horizontal-relative:text;mso-position-vertical-relative:text">
            <v:textbox>
              <w:txbxContent>
                <w:p w:rsidR="009801D8" w:rsidRDefault="009B6531">
                  <w:r>
                    <w:t>Mustafa Kemal, İstanbul Harp Akademisine başladı.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112.8pt;margin-top:244.7pt;width:76.5pt;height:39pt;z-index:251705344;mso-position-horizontal-relative:text;mso-position-vertical-relative:text">
            <v:textbox>
              <w:txbxContent>
                <w:p w:rsidR="009801D8" w:rsidRDefault="009801D8" w:rsidP="009801D8">
                  <w:pPr>
                    <w:spacing w:after="0"/>
                  </w:pPr>
                  <w:r>
                    <w:t>Darülfünun</w:t>
                  </w:r>
                </w:p>
                <w:p w:rsidR="009801D8" w:rsidRDefault="009801D8" w:rsidP="009801D8">
                  <w:pPr>
                    <w:spacing w:after="0"/>
                  </w:pPr>
                  <w:r>
                    <w:t>Açıldı.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226.05pt;margin-top:291.2pt;width:51pt;height:18pt;z-index:251702272;mso-position-horizontal-relative:text;mso-position-vertical-relative:text" fillcolor="#ccc0d9 [1303]">
            <v:textbox>
              <w:txbxContent>
                <w:p w:rsidR="009801D8" w:rsidRPr="009B6531" w:rsidRDefault="009B6531" w:rsidP="009B6531">
                  <w:pPr>
                    <w:jc w:val="center"/>
                    <w:rPr>
                      <w:b/>
                    </w:rPr>
                  </w:pPr>
                  <w:r w:rsidRPr="009B6531">
                    <w:rPr>
                      <w:b/>
                    </w:rPr>
                    <w:t>1902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410.55pt;margin-top:279.2pt;width:122.25pt;height:19.5pt;z-index:251701248;mso-position-horizontal-relative:text;mso-position-vertical-relative:text" fillcolor="#ffc000">
            <v:textbox>
              <w:txbxContent>
                <w:p w:rsidR="009801D8" w:rsidRDefault="009801D8">
                  <w:r>
                    <w:t>Osmanlı –Yunan Savaşı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223.8pt;margin-top:244.7pt;width:56.25pt;height:30pt;z-index:251700224;mso-position-horizontal-relative:text;mso-position-vertical-relative:text" fillcolor="yellow">
            <v:textbox>
              <w:txbxContent>
                <w:p w:rsidR="009801D8" w:rsidRPr="009801D8" w:rsidRDefault="009801D8" w:rsidP="009801D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801D8">
                    <w:rPr>
                      <w:b/>
                      <w:sz w:val="28"/>
                      <w:szCs w:val="28"/>
                    </w:rPr>
                    <w:t>1900</w:t>
                  </w:r>
                </w:p>
              </w:txbxContent>
            </v:textbox>
          </v:shape>
        </w:pict>
      </w:r>
      <w:r w:rsidR="009801D8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4947285</wp:posOffset>
            </wp:positionH>
            <wp:positionV relativeFrom="margin">
              <wp:posOffset>2221865</wp:posOffset>
            </wp:positionV>
            <wp:extent cx="1819275" cy="1314450"/>
            <wp:effectExtent l="19050" t="0" r="9525" b="0"/>
            <wp:wrapSquare wrapText="bothSides"/>
            <wp:docPr id="1" name="0 Resim" descr="imagesCAV70L2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V70L2O.jpg"/>
                    <pic:cNvPicPr/>
                  </pic:nvPicPr>
                  <pic:blipFill>
                    <a:blip r:embed="rId9" cstate="print"/>
                    <a:srcRect l="3042" t="4945" r="3422" b="4396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65" type="#_x0000_t202" style="position:absolute;margin-left:-43.2pt;margin-top:215.45pt;width:225pt;height:25.5pt;z-index:251697152;mso-position-horizontal-relative:text;mso-position-vertical-relative:text">
            <v:textbox>
              <w:txbxContent>
                <w:p w:rsidR="009801D8" w:rsidRDefault="009801D8">
                  <w:r>
                    <w:t>Atatürk, İstanbul’da Harp Okuluna başladı.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98.05pt;margin-top:178.7pt;width:87.75pt;height:40.5pt;z-index:251672576;mso-position-horizontal-relative:text;mso-position-vertical-relative:text">
            <v:textbox>
              <w:txbxContent>
                <w:p w:rsidR="00B571D6" w:rsidRDefault="009801D8">
                  <w:r>
                    <w:t>Osmanlı –Yunan Savaşı oldu.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32" style="position:absolute;margin-left:280.05pt;margin-top:193.7pt;width:18pt;height:.05pt;z-index:25168076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202" style="position:absolute;margin-left:223.8pt;margin-top:219.2pt;width:56.25pt;height:21.75pt;z-index:251671552;mso-position-horizontal-relative:text;mso-position-vertical-relative:text" fillcolor="#ccc0d9 [1303]">
            <v:textbox>
              <w:txbxContent>
                <w:p w:rsidR="00B571D6" w:rsidRPr="009801D8" w:rsidRDefault="009801D8" w:rsidP="009801D8">
                  <w:pPr>
                    <w:jc w:val="center"/>
                    <w:rPr>
                      <w:b/>
                    </w:rPr>
                  </w:pPr>
                  <w:r w:rsidRPr="009801D8">
                    <w:rPr>
                      <w:b/>
                    </w:rPr>
                    <w:t>1899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23.8pt;margin-top:183.95pt;width:53.25pt;height:23.25pt;z-index:251661312;mso-position-horizontal-relative:text;mso-position-vertical-relative:text" fillcolor="#ccc0d9 [1303]">
            <v:textbox>
              <w:txbxContent>
                <w:p w:rsidR="00B571D6" w:rsidRPr="009801D8" w:rsidRDefault="009801D8" w:rsidP="009801D8">
                  <w:pPr>
                    <w:jc w:val="center"/>
                    <w:rPr>
                      <w:b/>
                    </w:rPr>
                  </w:pPr>
                  <w:r w:rsidRPr="009801D8">
                    <w:rPr>
                      <w:b/>
                    </w:rPr>
                    <w:t>1897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32" style="position:absolute;margin-left:200.55pt;margin-top:162.2pt;width:23.25pt;height:0;flip:x;z-index:25167769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202" style="position:absolute;margin-left:-36.45pt;margin-top:152.45pt;width:240pt;height:26.25pt;z-index:251670528;mso-position-horizontal-relative:text;mso-position-vertical-relative:text">
            <v:textbox>
              <w:txbxContent>
                <w:p w:rsidR="00B571D6" w:rsidRDefault="009801D8">
                  <w:r>
                    <w:t>Mustafa Kemal, Manastır Askeri İdadisine başladı.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32" style="position:absolute;margin-left:196.05pt;margin-top:126.9pt;width:24pt;height:.05pt;flip:x;z-index:25167564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202" style="position:absolute;margin-left:221.55pt;margin-top:113.45pt;width:54pt;height:22.5pt;z-index:251664384;mso-position-horizontal-relative:text;mso-position-vertical-relative:text" fillcolor="#b2a1c7 [1943]">
            <v:textbox>
              <w:txbxContent>
                <w:p w:rsidR="00B571D6" w:rsidRPr="00DD0ECB" w:rsidRDefault="00DD0ECB" w:rsidP="00DD0ECB">
                  <w:pPr>
                    <w:jc w:val="center"/>
                    <w:rPr>
                      <w:b/>
                    </w:rPr>
                  </w:pPr>
                  <w:r w:rsidRPr="00DD0ECB">
                    <w:rPr>
                      <w:b/>
                    </w:rPr>
                    <w:t>18</w:t>
                  </w:r>
                  <w:r>
                    <w:rPr>
                      <w:b/>
                    </w:rPr>
                    <w:t>93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32" style="position:absolute;margin-left:189.3pt;margin-top:43.7pt;width:30.75pt;height:0;flip:x;z-index:25168691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202" style="position:absolute;margin-left:221.55pt;margin-top:30.2pt;width:51pt;height:22.5pt;z-index:251669504;mso-position-horizontal-relative:text;mso-position-vertical-relative:text" fillcolor="#ccc0d9 [1303]">
            <v:textbox>
              <w:txbxContent>
                <w:p w:rsidR="00B571D6" w:rsidRPr="005B6C86" w:rsidRDefault="005B6C86" w:rsidP="005B6C86">
                  <w:pPr>
                    <w:jc w:val="center"/>
                    <w:rPr>
                      <w:b/>
                    </w:rPr>
                  </w:pPr>
                  <w:r w:rsidRPr="005B6C86">
                    <w:rPr>
                      <w:b/>
                    </w:rPr>
                    <w:t>1882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23.8pt;margin-top:148.7pt;width:51.75pt;height:24pt;z-index:251665408;mso-position-horizontal-relative:text;mso-position-vertical-relative:text" fillcolor="#ccc0d9 [1303]">
            <v:textbox>
              <w:txbxContent>
                <w:p w:rsidR="00B571D6" w:rsidRPr="00DD0ECB" w:rsidRDefault="00DD0ECB" w:rsidP="00DD0ECB">
                  <w:pPr>
                    <w:jc w:val="center"/>
                    <w:rPr>
                      <w:b/>
                    </w:rPr>
                  </w:pPr>
                  <w:r w:rsidRPr="00DD0ECB">
                    <w:rPr>
                      <w:b/>
                    </w:rPr>
                    <w:t>1895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88.05pt;margin-top:99.2pt;width:105.75pt;height:49.5pt;z-index:251668480;mso-position-horizontal-relative:text;mso-position-vertical-relative:text">
            <v:textbox>
              <w:txbxContent>
                <w:p w:rsidR="00B571D6" w:rsidRDefault="00DD0ECB">
                  <w:r>
                    <w:t>Atatürk, Selanik’ te Askeri Rüştiyeye başladı.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88.05pt;margin-top:36.95pt;width:100.5pt;height:51.75pt;z-index:251660288;mso-position-horizontal-relative:text;mso-position-vertical-relative:text">
            <v:textbox style="mso-next-textbox:#_x0000_s1030">
              <w:txbxContent>
                <w:p w:rsidR="00B571D6" w:rsidRDefault="005B6C86">
                  <w:r>
                    <w:t>Mısır, İngilizler tarafından işgal edildi.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50.7pt;margin-top:113.45pt;width:126.75pt;height:23.25pt;z-index:251663360;mso-position-horizontal-relative:text;mso-position-vertical-relative:text" fillcolor="#ffc000">
            <v:textbox>
              <w:txbxContent>
                <w:p w:rsidR="00B571D6" w:rsidRPr="005B6C86" w:rsidRDefault="005B6C86" w:rsidP="005B6C86">
                  <w:r>
                    <w:t>Atatürk’ün doğduğu ev.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52.05pt;margin-top:144.2pt;width:138pt;height:22.5pt;z-index:251667456;mso-position-horizontal-relative:text;mso-position-vertical-relative:text" fillcolor="#ffc000">
            <v:textbox>
              <w:txbxContent>
                <w:p w:rsidR="00B571D6" w:rsidRPr="009801D8" w:rsidRDefault="005B6C86">
                  <w:r w:rsidRPr="009801D8">
                    <w:t>Duyun-u Umumiye binası</w:t>
                  </w:r>
                </w:p>
              </w:txbxContent>
            </v:textbox>
          </v:shape>
        </w:pict>
      </w:r>
      <w:r w:rsidR="005B6C86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4232910</wp:posOffset>
            </wp:positionH>
            <wp:positionV relativeFrom="margin">
              <wp:posOffset>421640</wp:posOffset>
            </wp:positionV>
            <wp:extent cx="2171700" cy="1390650"/>
            <wp:effectExtent l="19050" t="0" r="0" b="0"/>
            <wp:wrapSquare wrapText="bothSides"/>
            <wp:docPr id="4" name="3 Resim" descr="duyunu-umumiy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yunu-umumiye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6" type="#_x0000_t202" style="position:absolute;margin-left:286.05pt;margin-top:8.45pt;width:239.25pt;height:22.5pt;z-index:251666432;mso-position-horizontal-relative:text;mso-position-vertical-relative:text">
            <v:textbox>
              <w:txbxContent>
                <w:p w:rsidR="00B571D6" w:rsidRDefault="00B571D6">
                  <w:r>
                    <w:t>Duyun-u Umumiye</w:t>
                  </w:r>
                  <w:r w:rsidR="005B6C86">
                    <w:t xml:space="preserve"> </w:t>
                  </w:r>
                  <w:r>
                    <w:t>(Genel Borçlar İdaresi kuruldu)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0.05pt;margin-top:8.45pt;width:175.5pt;height:21.75pt;z-index:251659264;mso-position-horizontal-relative:text;mso-position-vertical-relative:text">
            <v:textbox>
              <w:txbxContent>
                <w:p w:rsidR="00B571D6" w:rsidRDefault="005B6C86">
                  <w:r>
                    <w:t>Mustafa Kemal, Selanikte doğdu.</w:t>
                  </w:r>
                </w:p>
              </w:txbxContent>
            </v:textbox>
          </v:shape>
        </w:pict>
      </w:r>
      <w:r w:rsidR="005B6C86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-396240</wp:posOffset>
            </wp:positionH>
            <wp:positionV relativeFrom="margin">
              <wp:posOffset>421640</wp:posOffset>
            </wp:positionV>
            <wp:extent cx="1390650" cy="1038225"/>
            <wp:effectExtent l="19050" t="0" r="0" b="0"/>
            <wp:wrapSquare wrapText="bothSides"/>
            <wp:docPr id="3" name="0 Resim" descr="imagesCAQSHX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QSHX0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3906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8" type="#_x0000_t32" style="position:absolute;margin-left:271.8pt;margin-top:17.5pt;width:14.25pt;height:.75pt;z-index:25167872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188.55pt;margin-top:17.45pt;width:33pt;height:.05pt;flip:x;z-index:25168281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202" style="position:absolute;margin-left:221.55pt;margin-top:6.95pt;width:51pt;height:21pt;z-index:251662336;mso-position-horizontal-relative:text;mso-position-vertical-relative:text" fillcolor="#ccc0d9 [1303]">
            <v:textbox>
              <w:txbxContent>
                <w:p w:rsidR="00B571D6" w:rsidRPr="00B571D6" w:rsidRDefault="00B571D6" w:rsidP="00B571D6">
                  <w:pPr>
                    <w:jc w:val="center"/>
                    <w:rPr>
                      <w:b/>
                    </w:rPr>
                  </w:pPr>
                  <w:r w:rsidRPr="00B571D6">
                    <w:rPr>
                      <w:b/>
                    </w:rPr>
                    <w:t>1881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17.7pt;margin-top:-27.55pt;width:525.75pt;height:27pt;z-index:251658240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B571D6" w:rsidRPr="00B571D6" w:rsidRDefault="00B571D6" w:rsidP="00B571D6">
                  <w:pPr>
                    <w:jc w:val="center"/>
                    <w:rPr>
                      <w:b/>
                    </w:rPr>
                  </w:pPr>
                  <w:r w:rsidRPr="00B571D6">
                    <w:rPr>
                      <w:b/>
                    </w:rPr>
                    <w:t>TÜRKİYE CUMHURİYETİ 1881-1918 TARİH ŞERİDİ</w:t>
                  </w:r>
                  <w:r w:rsidR="00531161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sectPr w:rsidR="00215186" w:rsidSect="00B571D6">
      <w:pgSz w:w="11906" w:h="16838"/>
      <w:pgMar w:top="851" w:right="851" w:bottom="6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D0126"/>
    <w:multiLevelType w:val="hybridMultilevel"/>
    <w:tmpl w:val="462446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571D6"/>
    <w:rsid w:val="00151EBC"/>
    <w:rsid w:val="00215186"/>
    <w:rsid w:val="0036640B"/>
    <w:rsid w:val="003B1302"/>
    <w:rsid w:val="00531161"/>
    <w:rsid w:val="00576987"/>
    <w:rsid w:val="005B6C86"/>
    <w:rsid w:val="006D3CFA"/>
    <w:rsid w:val="007C3686"/>
    <w:rsid w:val="00936A6E"/>
    <w:rsid w:val="00950C6D"/>
    <w:rsid w:val="009801D8"/>
    <w:rsid w:val="009B6531"/>
    <w:rsid w:val="009C469E"/>
    <w:rsid w:val="009D5AF4"/>
    <w:rsid w:val="00B3470A"/>
    <w:rsid w:val="00B571D6"/>
    <w:rsid w:val="00C25838"/>
    <w:rsid w:val="00DD0ECB"/>
    <w:rsid w:val="00F206C4"/>
    <w:rsid w:val="00F7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ffc000"/>
    </o:shapedefaults>
    <o:shapelayout v:ext="edit">
      <o:idmap v:ext="edit" data="1"/>
      <o:rules v:ext="edit">
        <o:r id="V:Rule24" type="connector" idref="#_x0000_s1052"/>
        <o:r id="V:Rule25" type="connector" idref="#_x0000_s1047"/>
        <o:r id="V:Rule26" type="connector" idref="#_x0000_s1060"/>
        <o:r id="V:Rule27" type="connector" idref="#_x0000_s1063"/>
        <o:r id="V:Rule28" type="connector" idref="#_x0000_s1044"/>
        <o:r id="V:Rule29" type="connector" idref="#_x0000_s1053"/>
        <o:r id="V:Rule30" type="connector" idref="#_x0000_s1062"/>
        <o:r id="V:Rule31" type="connector" idref="#_x0000_s1056"/>
        <o:r id="V:Rule32" type="connector" idref="#_x0000_s1055"/>
        <o:r id="V:Rule33" type="connector" idref="#_x0000_s1108"/>
        <o:r id="V:Rule34" type="connector" idref="#_x0000_s1105"/>
        <o:r id="V:Rule35" type="connector" idref="#_x0000_s1048"/>
        <o:r id="V:Rule36" type="connector" idref="#_x0000_s1054"/>
        <o:r id="V:Rule37" type="connector" idref="#_x0000_s1058"/>
        <o:r id="V:Rule38" type="connector" idref="#_x0000_s1061"/>
        <o:r id="V:Rule39" type="connector" idref="#_x0000_s1049"/>
        <o:r id="V:Rule40" type="connector" idref="#_x0000_s1057"/>
        <o:r id="V:Rule41" type="connector" idref="#_x0000_s1051"/>
        <o:r id="V:Rule42" type="connector" idref="#_x0000_s1045"/>
        <o:r id="V:Rule43" type="connector" idref="#_x0000_s1046"/>
        <o:r id="V:Rule44" type="connector" idref="#_x0000_s1059"/>
        <o:r id="V:Rule45" type="connector" idref="#_x0000_s1043"/>
        <o:r id="V:Rule46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C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50C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13</Words>
  <Characters>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2001-12-31T23:53:00Z</dcterms:created>
  <dcterms:modified xsi:type="dcterms:W3CDTF">2016-09-19T15:59:00Z</dcterms:modified>
  <cp:category>www.sorubak.com</cp:category>
</cp:coreProperties>
</file>